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18810586230925103841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18810586230925103841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18810586230925103841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0412365400725006622420129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